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B" w:rsidRPr="00EF263E" w:rsidRDefault="00DA25BB" w:rsidP="00DA25BB">
      <w:pPr>
        <w:jc w:val="right"/>
        <w:rPr>
          <w:rFonts w:ascii="PT Serif" w:hAnsi="PT Serif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 xml:space="preserve">В Управление Министерства РФ Юстиции по </w:t>
      </w:r>
      <w:r w:rsidR="00AD06C3"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>Самарской области</w:t>
      </w:r>
      <w:r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 xml:space="preserve"> </w:t>
      </w:r>
    </w:p>
    <w:p w:rsidR="00DA25BB" w:rsidRPr="00EF263E" w:rsidRDefault="00DA25BB" w:rsidP="00DA25BB">
      <w:pPr>
        <w:jc w:val="right"/>
        <w:rPr>
          <w:rFonts w:ascii="PT Serif" w:hAnsi="PT Serif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 xml:space="preserve">От </w:t>
      </w:r>
      <w:r w:rsidR="00AD06C3"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>Благотворительного фонда «</w:t>
      </w:r>
      <w:proofErr w:type="spellStart"/>
      <w:r w:rsidR="00AD06C3"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>Нарконет</w:t>
      </w:r>
      <w:proofErr w:type="spellEnd"/>
      <w:r w:rsidR="00AD06C3"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>»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right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Учетный номер: 6314010089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right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</w:p>
    <w:p w:rsidR="006C33BD" w:rsidRPr="00EF263E" w:rsidRDefault="006C33BD" w:rsidP="00B44466">
      <w:pPr>
        <w:shd w:val="clear" w:color="auto" w:fill="FFFFFF"/>
        <w:spacing w:after="120" w:line="312" w:lineRule="atLeast"/>
        <w:ind w:left="0"/>
        <w:jc w:val="center"/>
        <w:textAlignment w:val="baseline"/>
        <w:outlineLvl w:val="2"/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</w:pPr>
    </w:p>
    <w:p w:rsidR="00B44466" w:rsidRPr="00EF263E" w:rsidRDefault="00B44466" w:rsidP="00B44466">
      <w:pPr>
        <w:shd w:val="clear" w:color="auto" w:fill="FFFFFF"/>
        <w:spacing w:after="120" w:line="312" w:lineRule="atLeast"/>
        <w:ind w:left="0"/>
        <w:jc w:val="center"/>
        <w:textAlignment w:val="baseline"/>
        <w:outlineLvl w:val="2"/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>Отчет о деятельности некоммерческой организации</w:t>
      </w:r>
    </w:p>
    <w:p w:rsidR="00B44466" w:rsidRPr="00EF263E" w:rsidRDefault="00B44466" w:rsidP="00B44466">
      <w:pPr>
        <w:shd w:val="clear" w:color="auto" w:fill="FFFFFF"/>
        <w:spacing w:after="120" w:line="312" w:lineRule="atLeast"/>
        <w:ind w:left="0"/>
        <w:jc w:val="center"/>
        <w:textAlignment w:val="baseline"/>
        <w:outlineLvl w:val="2"/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>Благотворительн</w:t>
      </w:r>
      <w:r w:rsidR="00023493"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>ого</w:t>
      </w:r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 xml:space="preserve"> фонд</w:t>
      </w:r>
      <w:r w:rsidR="00023493"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>а</w:t>
      </w:r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 xml:space="preserve"> «</w:t>
      </w:r>
      <w:proofErr w:type="spellStart"/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>Нарконет</w:t>
      </w:r>
      <w:proofErr w:type="spellEnd"/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>» за 2018 год</w:t>
      </w:r>
    </w:p>
    <w:p w:rsidR="006C33BD" w:rsidRPr="00EF263E" w:rsidRDefault="006C33BD" w:rsidP="00B44466">
      <w:pPr>
        <w:shd w:val="clear" w:color="auto" w:fill="FFFFFF"/>
        <w:spacing w:after="120" w:line="312" w:lineRule="atLeast"/>
        <w:ind w:left="0"/>
        <w:jc w:val="center"/>
        <w:textAlignment w:val="baseline"/>
        <w:outlineLvl w:val="2"/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</w:pP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>Благотворительный фонд «</w:t>
      </w:r>
      <w:proofErr w:type="spellStart"/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>Нарконет</w:t>
      </w:r>
      <w:proofErr w:type="spellEnd"/>
      <w:r w:rsidRPr="00EF263E">
        <w:rPr>
          <w:rFonts w:ascii="PT Serif" w:eastAsia="Times New Roman" w:hAnsi="PT Serif" w:cs="Arial"/>
          <w:color w:val="7F7F7F" w:themeColor="text1" w:themeTint="80"/>
          <w:sz w:val="32"/>
          <w:szCs w:val="32"/>
          <w:lang w:val="ru-RU" w:eastAsia="ru-RU" w:bidi="ar-SA"/>
        </w:rPr>
        <w:t xml:space="preserve">» 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является благотворительной организацией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b/>
          <w:color w:val="7F7F7F" w:themeColor="text1" w:themeTint="80"/>
          <w:sz w:val="32"/>
          <w:szCs w:val="32"/>
          <w:lang w:val="ru-RU" w:eastAsia="ru-RU" w:bidi="ar-SA"/>
        </w:rPr>
        <w:t>Место нахождения постоянно действующего руководящего органа организации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— </w:t>
      </w:r>
      <w:r w:rsidR="00EF263E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Генерального 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директора фонда</w:t>
      </w:r>
      <w:proofErr w:type="gramStart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:</w:t>
      </w:r>
      <w:proofErr w:type="gramEnd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Российская Федерация 43106, Самарская </w:t>
      </w:r>
      <w:proofErr w:type="spellStart"/>
      <w:proofErr w:type="gramStart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обл</w:t>
      </w:r>
      <w:proofErr w:type="spellEnd"/>
      <w:proofErr w:type="gramEnd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, Самара г, Стара </w:t>
      </w:r>
      <w:proofErr w:type="spellStart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Загора</w:t>
      </w:r>
      <w:proofErr w:type="spellEnd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</w:t>
      </w:r>
      <w:proofErr w:type="spellStart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ул</w:t>
      </w:r>
      <w:proofErr w:type="spellEnd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, дом № 285, квартира 43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b/>
          <w:color w:val="7F7F7F" w:themeColor="text1" w:themeTint="80"/>
          <w:sz w:val="32"/>
          <w:szCs w:val="32"/>
          <w:lang w:val="ru-RU" w:eastAsia="ru-RU" w:bidi="ar-SA"/>
        </w:rPr>
        <w:t>Генеральным директором Благотворительного фонда «</w:t>
      </w:r>
      <w:proofErr w:type="spellStart"/>
      <w:r w:rsidRPr="00EF263E">
        <w:rPr>
          <w:rFonts w:ascii="PT Serif" w:eastAsia="Times New Roman" w:hAnsi="PT Serif" w:cs="Times New Roman"/>
          <w:b/>
          <w:color w:val="7F7F7F" w:themeColor="text1" w:themeTint="80"/>
          <w:sz w:val="32"/>
          <w:szCs w:val="32"/>
          <w:lang w:val="ru-RU" w:eastAsia="ru-RU" w:bidi="ar-SA"/>
        </w:rPr>
        <w:t>Нарконет</w:t>
      </w:r>
      <w:proofErr w:type="spellEnd"/>
      <w:r w:rsidRPr="00EF263E">
        <w:rPr>
          <w:rFonts w:ascii="PT Serif" w:eastAsia="Times New Roman" w:hAnsi="PT Serif" w:cs="Times New Roman"/>
          <w:b/>
          <w:color w:val="7F7F7F" w:themeColor="text1" w:themeTint="80"/>
          <w:sz w:val="32"/>
          <w:szCs w:val="32"/>
          <w:lang w:val="ru-RU" w:eastAsia="ru-RU" w:bidi="ar-SA"/>
        </w:rPr>
        <w:t>»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 является Павлович Вячеслав Евгеньевич.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Высшим органом управления организации, согласно уставу, является 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Общее собрание участников Фонда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.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b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b/>
          <w:color w:val="7F7F7F" w:themeColor="text1" w:themeTint="80"/>
          <w:sz w:val="32"/>
          <w:szCs w:val="32"/>
          <w:lang w:val="ru-RU" w:eastAsia="ru-RU" w:bidi="ar-SA"/>
        </w:rPr>
        <w:t>Персональный состав высшего органа управления: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Павлович Вячеслав Евгеньевич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Ковалев Денис Николаевич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Кизилов Кирилл Анатольевич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proofErr w:type="spellStart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Рождествина</w:t>
      </w:r>
      <w:proofErr w:type="spellEnd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Елена Сергеевна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b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b/>
          <w:color w:val="7F7F7F" w:themeColor="text1" w:themeTint="80"/>
          <w:sz w:val="32"/>
          <w:szCs w:val="32"/>
          <w:lang w:val="ru-RU" w:eastAsia="ru-RU" w:bidi="ar-SA"/>
        </w:rPr>
        <w:t>Перечень, состав и содержание благотворительных программ, проведенных организацией:</w:t>
      </w:r>
    </w:p>
    <w:p w:rsidR="00C15BBB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lastRenderedPageBreak/>
        <w:t>— Благотворительная программа «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Забота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». В рамках вышеуказанной программы была произведена </w:t>
      </w:r>
      <w:r w:rsidR="00C15BBB"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>материальная иная социальная помощь наименее защищенным слоям населения: многодетным семьям, сиротам, инвалидам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</w:t>
      </w:r>
      <w:proofErr w:type="gramStart"/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в</w:t>
      </w:r>
      <w:proofErr w:type="gramEnd"/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:</w:t>
      </w:r>
    </w:p>
    <w:p w:rsidR="00C15BBB" w:rsidRPr="00EF263E" w:rsidRDefault="00C15BBB" w:rsidP="00C15BBB">
      <w:pPr>
        <w:pStyle w:val="ac"/>
        <w:numPr>
          <w:ilvl w:val="0"/>
          <w:numId w:val="1"/>
        </w:numPr>
        <w:spacing w:after="0" w:line="240" w:lineRule="auto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proofErr w:type="spellStart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Новокуйбышевская</w:t>
      </w:r>
      <w:proofErr w:type="spellEnd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городская общественная организация Самарской областной организации общероссийской общественной организации «Всероссийское общество инвалидов»</w:t>
      </w:r>
    </w:p>
    <w:p w:rsidR="00C15BBB" w:rsidRPr="00EF263E" w:rsidRDefault="00C15BBB" w:rsidP="00C15BBB">
      <w:pPr>
        <w:pStyle w:val="ac"/>
        <w:numPr>
          <w:ilvl w:val="0"/>
          <w:numId w:val="1"/>
        </w:numPr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Государственное бюджетное общеобразовательное учреждение Самарской области «Школа –интернат для обучающихся с ограниченными возможностями здоровья с</w:t>
      </w:r>
      <w:proofErr w:type="gramStart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.С</w:t>
      </w:r>
      <w:proofErr w:type="gramEnd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тарый Буян»</w:t>
      </w:r>
    </w:p>
    <w:p w:rsidR="00C15BBB" w:rsidRPr="00EF263E" w:rsidRDefault="00C15BBB" w:rsidP="00C15BBB">
      <w:pPr>
        <w:pStyle w:val="ac"/>
        <w:numPr>
          <w:ilvl w:val="0"/>
          <w:numId w:val="1"/>
        </w:numPr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ГБУ </w:t>
      </w:r>
      <w:proofErr w:type="gramStart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СО</w:t>
      </w:r>
      <w:proofErr w:type="gramEnd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«Областной центр социальной помощи семье и детям»</w:t>
      </w:r>
    </w:p>
    <w:p w:rsidR="00C15BBB" w:rsidRPr="00EF263E" w:rsidRDefault="00C15BBB" w:rsidP="00C15BBB">
      <w:pPr>
        <w:pStyle w:val="ac"/>
        <w:numPr>
          <w:ilvl w:val="0"/>
          <w:numId w:val="1"/>
        </w:numPr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Государственное казённое общеобразовательное учреждение для детей-сирот и детей, оставшихся без попечения родителей, с ограниченными возможностями здоровья городского округа Чапаевск</w:t>
      </w:r>
    </w:p>
    <w:p w:rsidR="00C15BBB" w:rsidRPr="00EF263E" w:rsidRDefault="00C15BBB" w:rsidP="00C15BBB">
      <w:pPr>
        <w:pStyle w:val="ac"/>
        <w:numPr>
          <w:ilvl w:val="0"/>
          <w:numId w:val="1"/>
        </w:numPr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Государственное бюджетное учреждение здравоохранения «Самарский областной клинический противотуберкулезный диспансер имени Н.В. Постникова»</w:t>
      </w:r>
      <w:r w:rsidR="00B97DB7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детское санаторно-курортное отделение </w:t>
      </w:r>
    </w:p>
    <w:p w:rsidR="00B97DB7" w:rsidRPr="00EF263E" w:rsidRDefault="00B97DB7" w:rsidP="00B97DB7">
      <w:pPr>
        <w:pStyle w:val="ac"/>
        <w:numPr>
          <w:ilvl w:val="0"/>
          <w:numId w:val="1"/>
        </w:numPr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Государственное бюджетное учреждение здравоохранения «Самарский областной клинический противотуберкулезный диспансер имени Н.В. Постникова» детское стационарное отделение </w:t>
      </w:r>
    </w:p>
    <w:p w:rsidR="00C15BBB" w:rsidRPr="00EF263E" w:rsidRDefault="00C15BBB" w:rsidP="00C15BBB">
      <w:pPr>
        <w:pStyle w:val="ac"/>
        <w:numPr>
          <w:ilvl w:val="0"/>
          <w:numId w:val="1"/>
        </w:numPr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Государственное казённое учреждение Самарской области «Центр помощи детям</w:t>
      </w:r>
      <w:proofErr w:type="gramStart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,</w:t>
      </w:r>
      <w:proofErr w:type="gramEnd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оставшимся без попечения</w:t>
      </w:r>
      <w:r w:rsidR="00596291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родителей , имени Фролова Б.П. городского округа  Самара (коррекционный)»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lastRenderedPageBreak/>
        <w:t>— Благотворительная программа «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Серпантин добра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». В рамках программы 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оказана материальная помощь многодетным семьям:</w:t>
      </w:r>
    </w:p>
    <w:p w:rsidR="00D923DB" w:rsidRDefault="00C15BBB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Савиной Л.И.,</w:t>
      </w:r>
    </w:p>
    <w:p w:rsidR="00B97DB7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— Благотворительная программа «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Рождественский подарок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!».</w:t>
      </w:r>
    </w:p>
    <w:p w:rsidR="00C15BBB" w:rsidRPr="00EF263E" w:rsidRDefault="00B44466" w:rsidP="00B97DB7">
      <w:pPr>
        <w:pStyle w:val="ac"/>
        <w:numPr>
          <w:ilvl w:val="0"/>
          <w:numId w:val="4"/>
        </w:numPr>
        <w:shd w:val="clear" w:color="auto" w:fill="FFFFFF"/>
        <w:spacing w:after="0" w:line="456" w:lineRule="atLeast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В рамках программы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подарили подарки детям, чьи родители находятся в местах лишения свободы.</w:t>
      </w:r>
    </w:p>
    <w:p w:rsidR="00B97DB7" w:rsidRPr="00EF263E" w:rsidRDefault="00B97DB7" w:rsidP="00B97DB7">
      <w:pPr>
        <w:pStyle w:val="ac"/>
        <w:numPr>
          <w:ilvl w:val="0"/>
          <w:numId w:val="1"/>
        </w:numPr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Провели два кукольных театра в 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Государственно</w:t>
      </w:r>
      <w:r w:rsidR="00E16DC7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м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бюджетно</w:t>
      </w:r>
      <w:r w:rsidR="00E16DC7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м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общеобразовательно</w:t>
      </w:r>
      <w:r w:rsidR="00E16DC7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м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учреждени</w:t>
      </w:r>
      <w:r w:rsidR="00E16DC7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и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Самарской области «Школа –интернат для обучающихся с ограниченными возможностями здоровья с</w:t>
      </w:r>
      <w:proofErr w:type="gramStart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.С</w:t>
      </w:r>
      <w:proofErr w:type="gramEnd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тарый Буян» и в </w:t>
      </w:r>
      <w:r w:rsidR="00E16DC7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Государственном казённом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общеобразовательно</w:t>
      </w:r>
      <w:r w:rsidR="00E16DC7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м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учреждение для детей-сирот и детей, оставшихся без попечения родителей, с ограниченными возможностями здоровья городского округа Чапаевск</w:t>
      </w:r>
    </w:p>
    <w:p w:rsidR="00B97DB7" w:rsidRPr="00EF263E" w:rsidRDefault="00B97DB7" w:rsidP="00B97DB7">
      <w:pPr>
        <w:pStyle w:val="ac"/>
        <w:numPr>
          <w:ilvl w:val="0"/>
          <w:numId w:val="1"/>
        </w:numPr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Провели мероприятие «Наука-шоу от Деда Мороза и Снегурочки» в 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ГБУ </w:t>
      </w:r>
      <w:proofErr w:type="gramStart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СО</w:t>
      </w:r>
      <w:proofErr w:type="gramEnd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«Областной центр социальной помощи семье и детям»</w:t>
      </w:r>
    </w:p>
    <w:p w:rsidR="00B97DB7" w:rsidRPr="00EF263E" w:rsidRDefault="00B97DB7" w:rsidP="007F6750">
      <w:pPr>
        <w:pStyle w:val="ac"/>
        <w:numPr>
          <w:ilvl w:val="0"/>
          <w:numId w:val="1"/>
        </w:numPr>
        <w:ind w:left="709" w:hanging="283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Провели Новогодние елки в Государственном бюджетном </w:t>
      </w:r>
      <w:r w:rsidR="007F6750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учреждении здравоохранения «Самарский областной клинический противотуберкулезный диспансер имени Н.В. Постникова» детское санаторно-курортное отделение и в  Государственном бюджетном учреждении здравоохранения «Самарский областной клинический противотуберкулезный диспансер имени Н.В. Постникова» детское стационарное отделение </w:t>
      </w:r>
    </w:p>
    <w:p w:rsidR="00844743" w:rsidRPr="00EF263E" w:rsidRDefault="00844743" w:rsidP="00844743">
      <w:pPr>
        <w:ind w:left="360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Таким образом за 2018 год</w:t>
      </w:r>
      <w:proofErr w:type="gramStart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:</w:t>
      </w:r>
      <w:proofErr w:type="gramEnd"/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/>
          <w:b/>
          <w:color w:val="7F7F7F" w:themeColor="text1" w:themeTint="80"/>
          <w:sz w:val="32"/>
          <w:szCs w:val="32"/>
          <w:lang w:val="ru-RU"/>
        </w:rPr>
        <w:t>800</w:t>
      </w:r>
      <w:r w:rsidRPr="00EF263E">
        <w:rPr>
          <w:rFonts w:ascii="PT Serif" w:hAnsi="PT Serif"/>
          <w:b/>
          <w:color w:val="7F7F7F" w:themeColor="text1" w:themeTint="80"/>
          <w:sz w:val="32"/>
          <w:szCs w:val="32"/>
        </w:rPr>
        <w:t> </w:t>
      </w:r>
      <w:r w:rsidRPr="00EF263E">
        <w:rPr>
          <w:rFonts w:ascii="PT Serif" w:hAnsi="PT Serif"/>
          <w:color w:val="7F7F7F" w:themeColor="text1" w:themeTint="80"/>
          <w:sz w:val="32"/>
          <w:szCs w:val="32"/>
          <w:lang w:val="ru-RU"/>
        </w:rPr>
        <w:t xml:space="preserve"> 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 xml:space="preserve">детей получили подарки </w:t>
      </w:r>
      <w:proofErr w:type="gramStart"/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>к</w:t>
      </w:r>
      <w:proofErr w:type="gramEnd"/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 xml:space="preserve"> Дню защиты детей и к Дню знаний,</w:t>
      </w:r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/>
          <w:b/>
          <w:noProof/>
          <w:color w:val="7F7F7F" w:themeColor="text1" w:themeTint="80"/>
          <w:sz w:val="32"/>
          <w:szCs w:val="32"/>
          <w:lang w:val="ru-RU" w:eastAsia="ru-RU" w:bidi="ar-SA"/>
        </w:rPr>
        <w:t>800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>детей получили адресную помощь</w:t>
      </w:r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Arial"/>
          <w:b/>
          <w:color w:val="7F7F7F" w:themeColor="text1" w:themeTint="80"/>
          <w:sz w:val="32"/>
          <w:szCs w:val="32"/>
          <w:shd w:val="clear" w:color="auto" w:fill="FFFFFF"/>
          <w:lang w:val="ru-RU"/>
        </w:rPr>
        <w:t>675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 xml:space="preserve"> детей получили подарки к Новому году</w:t>
      </w:r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/>
          <w:b/>
          <w:noProof/>
          <w:color w:val="7F7F7F" w:themeColor="text1" w:themeTint="80"/>
          <w:sz w:val="32"/>
          <w:szCs w:val="32"/>
          <w:lang w:val="ru-RU" w:eastAsia="ru-RU" w:bidi="ar-SA"/>
        </w:rPr>
        <w:t>62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>ребенка из семей осужденных получили помощь</w:t>
      </w:r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Arial"/>
          <w:b/>
          <w:noProof/>
          <w:color w:val="7F7F7F" w:themeColor="text1" w:themeTint="80"/>
          <w:sz w:val="32"/>
          <w:szCs w:val="32"/>
          <w:shd w:val="clear" w:color="auto" w:fill="FFFFFF"/>
          <w:lang w:val="ru-RU" w:eastAsia="ru-RU" w:bidi="ar-SA"/>
        </w:rPr>
        <w:lastRenderedPageBreak/>
        <w:t>32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>многодетные и малообеспеченные семьи получили адресную помощь</w:t>
      </w:r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Arial"/>
          <w:b/>
          <w:noProof/>
          <w:color w:val="7F7F7F" w:themeColor="text1" w:themeTint="80"/>
          <w:sz w:val="32"/>
          <w:szCs w:val="32"/>
          <w:shd w:val="clear" w:color="auto" w:fill="FFFFFF"/>
          <w:lang w:val="ru-RU" w:eastAsia="ru-RU" w:bidi="ar-SA"/>
        </w:rPr>
        <w:t>9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>учреждений приняли нас с Новогодней елкой</w:t>
      </w:r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Arial"/>
          <w:b/>
          <w:noProof/>
          <w:color w:val="7F7F7F" w:themeColor="text1" w:themeTint="80"/>
          <w:sz w:val="32"/>
          <w:szCs w:val="32"/>
          <w:shd w:val="clear" w:color="auto" w:fill="FFFFFF"/>
          <w:lang w:val="ru-RU" w:eastAsia="ru-RU" w:bidi="ar-SA"/>
        </w:rPr>
        <w:t>8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>детских учреждений получили помощь в создании комфортных условий для проживания, обучения и лечения</w:t>
      </w:r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Arial"/>
          <w:b/>
          <w:noProof/>
          <w:color w:val="7F7F7F" w:themeColor="text1" w:themeTint="80"/>
          <w:sz w:val="32"/>
          <w:szCs w:val="32"/>
          <w:shd w:val="clear" w:color="auto" w:fill="FFFFFF"/>
          <w:lang w:val="ru-RU" w:eastAsia="ru-RU" w:bidi="ar-SA"/>
        </w:rPr>
        <w:t>3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>кукольных театра в детских учреждениях</w:t>
      </w:r>
    </w:p>
    <w:p w:rsidR="00334253" w:rsidRPr="00EF263E" w:rsidRDefault="00844743" w:rsidP="00EF263E">
      <w:pPr>
        <w:pStyle w:val="ac"/>
        <w:numPr>
          <w:ilvl w:val="0"/>
          <w:numId w:val="1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Arial"/>
          <w:b/>
          <w:noProof/>
          <w:color w:val="7F7F7F" w:themeColor="text1" w:themeTint="80"/>
          <w:sz w:val="32"/>
          <w:szCs w:val="32"/>
          <w:shd w:val="clear" w:color="auto" w:fill="FFFFFF"/>
          <w:lang w:val="ru-RU" w:eastAsia="ru-RU" w:bidi="ar-SA"/>
        </w:rPr>
        <w:t>1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 xml:space="preserve">день именинника в </w:t>
      </w:r>
      <w:r w:rsidR="00334253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Государственное казённое учреждение Самарской области «Центр помощи детям</w:t>
      </w:r>
      <w:proofErr w:type="gramStart"/>
      <w:r w:rsidR="00334253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,</w:t>
      </w:r>
      <w:proofErr w:type="gramEnd"/>
      <w:r w:rsidR="00334253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оставшимся без попечения</w:t>
      </w:r>
      <w:r w:rsidR="00D923DB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</w:t>
      </w:r>
      <w:r w:rsidR="00334253"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родителей , имени Фролова Б.П. городского округа  Самара (коррекционный)»</w:t>
      </w:r>
    </w:p>
    <w:p w:rsidR="00844743" w:rsidRPr="00EF263E" w:rsidRDefault="00844743" w:rsidP="00844743">
      <w:pPr>
        <w:pStyle w:val="ac"/>
        <w:numPr>
          <w:ilvl w:val="0"/>
          <w:numId w:val="3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Arial"/>
          <w:b/>
          <w:noProof/>
          <w:color w:val="7F7F7F" w:themeColor="text1" w:themeTint="80"/>
          <w:sz w:val="32"/>
          <w:szCs w:val="32"/>
          <w:shd w:val="clear" w:color="auto" w:fill="FFFFFF"/>
          <w:lang w:val="ru-RU" w:eastAsia="ru-RU" w:bidi="ar-SA"/>
        </w:rPr>
        <w:t>1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 xml:space="preserve">выезд в Планетарий детей </w:t>
      </w:r>
      <w:proofErr w:type="gramStart"/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>из</w:t>
      </w:r>
      <w:proofErr w:type="gramEnd"/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 xml:space="preserve"> </w:t>
      </w:r>
      <w:proofErr w:type="gramStart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Государственное</w:t>
      </w:r>
      <w:proofErr w:type="gramEnd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казённое общеобразовательное учреждение для детей-сирот и детей, оставшихся без попечения родителей, с ограниченными возможностями здоровья городского округа Чапаевск</w:t>
      </w:r>
    </w:p>
    <w:p w:rsidR="00844743" w:rsidRPr="00EF263E" w:rsidRDefault="00844743" w:rsidP="00844743">
      <w:pPr>
        <w:pStyle w:val="ac"/>
        <w:numPr>
          <w:ilvl w:val="0"/>
          <w:numId w:val="1"/>
        </w:numPr>
        <w:ind w:left="1134" w:hanging="567"/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</w:pPr>
      <w:r w:rsidRPr="00EF263E">
        <w:rPr>
          <w:rFonts w:ascii="PT Serif" w:hAnsi="PT Serif" w:cs="Arial"/>
          <w:b/>
          <w:noProof/>
          <w:color w:val="7F7F7F" w:themeColor="text1" w:themeTint="80"/>
          <w:sz w:val="32"/>
          <w:szCs w:val="32"/>
          <w:shd w:val="clear" w:color="auto" w:fill="FFFFFF"/>
          <w:lang w:val="ru-RU" w:eastAsia="ru-RU" w:bidi="ar-SA"/>
        </w:rPr>
        <w:t>1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</w:rPr>
        <w:t> </w:t>
      </w:r>
      <w:r w:rsidRPr="00EF263E">
        <w:rPr>
          <w:rFonts w:ascii="PT Serif" w:hAnsi="PT Serif" w:cs="Arial"/>
          <w:color w:val="7F7F7F" w:themeColor="text1" w:themeTint="80"/>
          <w:sz w:val="32"/>
          <w:szCs w:val="32"/>
          <w:shd w:val="clear" w:color="auto" w:fill="FFFFFF"/>
          <w:lang w:val="ru-RU"/>
        </w:rPr>
        <w:t xml:space="preserve">поездка в кинотеатр с детьми из </w:t>
      </w:r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ГБУ </w:t>
      </w:r>
      <w:proofErr w:type="gramStart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>СО</w:t>
      </w:r>
      <w:proofErr w:type="gramEnd"/>
      <w:r w:rsidRPr="00EF263E">
        <w:rPr>
          <w:rFonts w:ascii="PT Serif" w:hAnsi="PT Serif" w:cs="Times New Roman"/>
          <w:color w:val="7F7F7F" w:themeColor="text1" w:themeTint="80"/>
          <w:sz w:val="32"/>
          <w:szCs w:val="32"/>
          <w:lang w:val="ru-RU"/>
        </w:rPr>
        <w:t xml:space="preserve"> «Областной центр социальной помощи семье и детям»</w:t>
      </w:r>
    </w:p>
    <w:p w:rsidR="00B44466" w:rsidRPr="00EF263E" w:rsidRDefault="00B44466" w:rsidP="00844743">
      <w:pPr>
        <w:shd w:val="clear" w:color="auto" w:fill="FFFFFF"/>
        <w:spacing w:after="0" w:line="456" w:lineRule="atLeast"/>
        <w:ind w:left="0" w:firstLine="567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Программы, реализованные в 201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8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году, направлены на достижение уставных целей, а также целей, предусмотренных п.1 ст.2 Федерального закона от 11.08.1995 № 135-ФЗ «О благотворительной деятельности и благотворительных организациях».</w:t>
      </w:r>
    </w:p>
    <w:p w:rsidR="00B44466" w:rsidRPr="00EF263E" w:rsidRDefault="00B44466" w:rsidP="00844743">
      <w:pPr>
        <w:shd w:val="clear" w:color="auto" w:fill="FFFFFF"/>
        <w:spacing w:after="0" w:line="456" w:lineRule="atLeast"/>
        <w:ind w:left="0" w:firstLine="567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В 201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8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году организация осуществляла следующую финансово-хозяйственную деятельность (использование имущества и расходование сре</w:t>
      </w:r>
      <w:proofErr w:type="gramStart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дств в т</w:t>
      </w:r>
      <w:proofErr w:type="gramEnd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ысячах рублей):</w:t>
      </w:r>
    </w:p>
    <w:p w:rsidR="00B44466" w:rsidRPr="00EF263E" w:rsidRDefault="00B40270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Получено б</w:t>
      </w:r>
      <w:r w:rsidR="00B44466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лаготворительная помощь – </w:t>
      </w:r>
      <w:r w:rsidR="006A6C8A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3896 </w:t>
      </w:r>
    </w:p>
    <w:p w:rsidR="00B40270" w:rsidRPr="00EF263E" w:rsidRDefault="00B40270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Расходы на уставную деятельность - 1379 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Расходы на </w:t>
      </w:r>
      <w:r w:rsidR="00B40270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аренду помещения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– </w:t>
      </w:r>
      <w:r w:rsidR="00B40270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587</w:t>
      </w:r>
    </w:p>
    <w:p w:rsidR="00B40270" w:rsidRPr="00EF263E" w:rsidRDefault="00B40270" w:rsidP="00B40270">
      <w:pPr>
        <w:shd w:val="clear" w:color="auto" w:fill="FFFFFF"/>
        <w:spacing w:after="0" w:line="456" w:lineRule="atLeast"/>
        <w:ind w:left="0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Расходы на оплату труда - 592</w:t>
      </w:r>
    </w:p>
    <w:p w:rsidR="00B44466" w:rsidRPr="00EF263E" w:rsidRDefault="00B40270" w:rsidP="00B40270">
      <w:pPr>
        <w:shd w:val="clear" w:color="auto" w:fill="FFFFFF"/>
        <w:spacing w:after="0" w:line="456" w:lineRule="atLeast"/>
        <w:ind w:left="0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Связь, интернет </w:t>
      </w:r>
      <w:r w:rsidR="00B44466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— 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135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Услуги кредитных организаций — </w:t>
      </w:r>
      <w:r w:rsidR="00B40270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23</w:t>
      </w:r>
    </w:p>
    <w:p w:rsidR="00B44466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lastRenderedPageBreak/>
        <w:t>Сведения о нарушениях, выявленных в результате проверок, проведенных налоговыми органами, и принятых мерах по их устранению: нет.</w:t>
      </w:r>
    </w:p>
    <w:p w:rsidR="0082522C" w:rsidRPr="00EF263E" w:rsidRDefault="00B44466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Благотворительный фонд 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«</w:t>
      </w:r>
      <w:proofErr w:type="spellStart"/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Нарконет</w:t>
      </w:r>
      <w:proofErr w:type="spellEnd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» не имеет в составе учредителей (участников, членов) иностранных граждан, иностранных организаций и лиц без гражданства, а также не имел в течение 201</w:t>
      </w:r>
      <w:r w:rsidR="00C15BBB"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8</w:t>
      </w: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 xml:space="preserve"> года поступлений имущества и денежных средств от международных и иностранных организаций, иностранных граждан и лиц без гражданства. </w:t>
      </w:r>
    </w:p>
    <w:p w:rsidR="00730EAE" w:rsidRDefault="00730EAE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</w:p>
    <w:p w:rsidR="00EF263E" w:rsidRPr="00EF263E" w:rsidRDefault="00EF263E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</w:p>
    <w:p w:rsidR="00B44466" w:rsidRPr="00EF263E" w:rsidRDefault="006C33BD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Генеральный директор</w:t>
      </w:r>
    </w:p>
    <w:p w:rsidR="006C33BD" w:rsidRPr="00EF263E" w:rsidRDefault="006C33BD" w:rsidP="00B44466">
      <w:pPr>
        <w:shd w:val="clear" w:color="auto" w:fill="FFFFFF"/>
        <w:spacing w:after="0" w:line="456" w:lineRule="atLeast"/>
        <w:ind w:left="0"/>
        <w:jc w:val="both"/>
        <w:textAlignment w:val="baseline"/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</w:pPr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БФ «</w:t>
      </w:r>
      <w:proofErr w:type="spellStart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Нарконет</w:t>
      </w:r>
      <w:proofErr w:type="spellEnd"/>
      <w:r w:rsidRPr="00EF263E">
        <w:rPr>
          <w:rFonts w:ascii="PT Serif" w:eastAsia="Times New Roman" w:hAnsi="PT Serif" w:cs="Times New Roman"/>
          <w:color w:val="7F7F7F" w:themeColor="text1" w:themeTint="80"/>
          <w:sz w:val="32"/>
          <w:szCs w:val="32"/>
          <w:lang w:val="ru-RU" w:eastAsia="ru-RU" w:bidi="ar-SA"/>
        </w:rPr>
        <w:t>»                                                   Павлович В.Е.</w:t>
      </w:r>
    </w:p>
    <w:p w:rsidR="00DA25BB" w:rsidRPr="00EF263E" w:rsidRDefault="00DA25BB" w:rsidP="00DA25BB">
      <w:pPr>
        <w:jc w:val="right"/>
        <w:rPr>
          <w:rFonts w:ascii="PT Serif" w:hAnsi="PT Serif"/>
          <w:color w:val="7F7F7F" w:themeColor="text1" w:themeTint="80"/>
          <w:sz w:val="32"/>
          <w:szCs w:val="32"/>
          <w:lang w:val="ru-RU"/>
        </w:rPr>
      </w:pPr>
    </w:p>
    <w:sectPr w:rsidR="00DA25BB" w:rsidRPr="00EF263E" w:rsidSect="0055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8EB"/>
    <w:multiLevelType w:val="hybridMultilevel"/>
    <w:tmpl w:val="C9C2B76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24F90D86"/>
    <w:multiLevelType w:val="hybridMultilevel"/>
    <w:tmpl w:val="0FCE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FEC"/>
    <w:multiLevelType w:val="hybridMultilevel"/>
    <w:tmpl w:val="FAB0D03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7D840EE5"/>
    <w:multiLevelType w:val="hybridMultilevel"/>
    <w:tmpl w:val="DAAC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DA25BB"/>
    <w:rsid w:val="00023493"/>
    <w:rsid w:val="00023FCA"/>
    <w:rsid w:val="001D542C"/>
    <w:rsid w:val="00334253"/>
    <w:rsid w:val="0052656E"/>
    <w:rsid w:val="00554D53"/>
    <w:rsid w:val="0059577D"/>
    <w:rsid w:val="00596291"/>
    <w:rsid w:val="005C1A13"/>
    <w:rsid w:val="006A6C8A"/>
    <w:rsid w:val="006C33BD"/>
    <w:rsid w:val="00730EAE"/>
    <w:rsid w:val="007F6750"/>
    <w:rsid w:val="0082522C"/>
    <w:rsid w:val="00844743"/>
    <w:rsid w:val="00894EDA"/>
    <w:rsid w:val="00AD06C3"/>
    <w:rsid w:val="00B40270"/>
    <w:rsid w:val="00B44466"/>
    <w:rsid w:val="00B97DB7"/>
    <w:rsid w:val="00C15BBB"/>
    <w:rsid w:val="00D42775"/>
    <w:rsid w:val="00D67335"/>
    <w:rsid w:val="00D90BCC"/>
    <w:rsid w:val="00D923DB"/>
    <w:rsid w:val="00DA25BB"/>
    <w:rsid w:val="00E16DC7"/>
    <w:rsid w:val="00E32113"/>
    <w:rsid w:val="00EF263E"/>
    <w:rsid w:val="00F9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B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C33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33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33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3B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B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3B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3B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3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3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B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33B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33B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33B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C33B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C33B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C33B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C33B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C33B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C33B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C33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C33B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C33B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C33B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C33BD"/>
    <w:rPr>
      <w:b/>
      <w:bCs/>
      <w:spacing w:val="0"/>
    </w:rPr>
  </w:style>
  <w:style w:type="character" w:styleId="a9">
    <w:name w:val="Emphasis"/>
    <w:uiPriority w:val="20"/>
    <w:qFormat/>
    <w:rsid w:val="006C33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6C33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C33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3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33BD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C33B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C33B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C33BD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C33BD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C33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C33B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C33B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33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2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3FCA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444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6C33BD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2019-04-15T14:37:00Z</dcterms:created>
  <dcterms:modified xsi:type="dcterms:W3CDTF">2019-05-27T06:56:00Z</dcterms:modified>
</cp:coreProperties>
</file>